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B1" w:rsidRPr="007B2A2A" w:rsidRDefault="00D918B1" w:rsidP="00D30A7B">
      <w:pPr>
        <w:spacing w:after="240" w:line="270" w:lineRule="atLeast"/>
        <w:jc w:val="center"/>
        <w:rPr>
          <w:rFonts w:ascii="Bookman Old Style" w:eastAsia="Times New Roman" w:hAnsi="Bookman Old Style"/>
          <w:color w:val="E36C0A"/>
          <w:sz w:val="21"/>
          <w:szCs w:val="21"/>
          <w:lang w:eastAsia="ru-RU"/>
        </w:rPr>
      </w:pPr>
      <w:r w:rsidRPr="007B2A2A">
        <w:rPr>
          <w:rFonts w:ascii="Bookman Old Style" w:eastAsia="Times New Roman" w:hAnsi="Bookman Old Style"/>
          <w:b/>
          <w:bCs/>
          <w:i/>
          <w:iCs/>
          <w:color w:val="E36C0A"/>
          <w:sz w:val="40"/>
          <w:szCs w:val="40"/>
          <w:lang w:eastAsia="ru-RU"/>
        </w:rPr>
        <w:t>«Условия для музыкального развития ребенка в семье»</w:t>
      </w:r>
    </w:p>
    <w:p w:rsidR="00D918B1" w:rsidRPr="007B2A2A" w:rsidRDefault="00D918B1" w:rsidP="007B2A2A">
      <w:pPr>
        <w:spacing w:after="0" w:line="360" w:lineRule="auto"/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</w:pPr>
      <w:bookmarkStart w:id="0" w:name="_GoBack"/>
      <w:bookmarkEnd w:id="0"/>
      <w:r w:rsidRPr="00440414">
        <w:rPr>
          <w:rFonts w:ascii="Trebuchet MS" w:eastAsia="Times New Roman" w:hAnsi="Trebuchet MS"/>
          <w:b/>
          <w:bCs/>
          <w:color w:val="555555"/>
          <w:sz w:val="28"/>
          <w:szCs w:val="28"/>
          <w:lang w:eastAsia="ru-RU"/>
        </w:rPr>
        <w:br/>
      </w:r>
      <w:r w:rsidRPr="00440414">
        <w:rPr>
          <w:rFonts w:ascii="Trebuchet MS" w:eastAsia="Times New Roman" w:hAnsi="Trebuchet MS"/>
          <w:b/>
          <w:bCs/>
          <w:color w:val="555555"/>
          <w:sz w:val="28"/>
          <w:szCs w:val="28"/>
          <w:lang w:eastAsia="ru-RU"/>
        </w:rPr>
        <w:br/>
      </w:r>
      <w:r w:rsidR="00185A98"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 xml:space="preserve">        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>Во всем мире признано, что лучшие условия для развития и воспитания ребенка раннего возраста, в том числе и музыкального, создаются в семье. Большинство детей до 3 лет не посещают дошкольные учреждения. Поэтому родители, взяв на себя ответственную роль педагога, должны помнить, что этот период чрезвычайно важен для последующего развития ребенка.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ней отношение. Родители должны знать методы и приемы, формы организации музыкального воспитания в семье, понимать значение музыкального воспитания, повышать свой собственный культурный уровень. 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br/>
      </w:r>
      <w:r w:rsidR="00185A98"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 xml:space="preserve">          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>Музыкальное воспитание и развитие ребенка в семье зависит от тех предпосылок и условий, которые определяются врожденными музыкальными задатками и образом жизни семьи, ее традициями, отношением к музыке и музыкальной деятельности, общей культурой. 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br/>
      </w:r>
      <w:r w:rsidR="00185A98"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 xml:space="preserve">          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>Как известно, все семьи имеют разный уровень музыкальной культуры. В одних с уважением относятся к народной и классической музыке, профессии музыканта, часто посещают концерты, музыкальные спектакли, в доме звучит музыка, которую взрослые слушают вместе с ребенком . Родители, понимая, какую радость и духовное удовлетворение приносит детям музыка, стараются дать им музыкальное образование, развить их способности. 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br/>
      </w:r>
      <w:r w:rsidR="00185A98"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 xml:space="preserve">          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>В некоторых семьях мало обеспокоены музыкальным воспитанием детей, даже с очень хорошими задатками, так как родители не видят в этом практической пользы. К музыке у них отношение лишь как к средству развлечения. В таких семьях ребенок слышит в основном современную «легкую» музыку, потому что к «серьезной» музыке его родители безразличны. 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br/>
      </w:r>
      <w:r w:rsidR="00185A98"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 xml:space="preserve">          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 xml:space="preserve">Вместе с тем в семье имеются все возможности для применения различных видов музыкальной деятельности (восприятие, исполнительство, творчество, музыкально - образовательная деятельность). В семье, серьезно занимающейся музыкальным воспитанием, ребенок постоянно находится в музыкальной среде, он с первых дней жизни получает разнообразные и ценные впечатления, на основе 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lastRenderedPageBreak/>
        <w:t>которых развиваются музыкальные способности, формируется музыкальная культура. Дома ребенок может слушать музыку по своему желанию в профессиональном исполнении и качественном звучании (грамзапись, магнитофонная запись). 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br/>
      </w:r>
      <w:r w:rsidR="00185A98"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 xml:space="preserve">         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 xml:space="preserve">Среди видов исполнительства наиболее доступны пение и игра на музыкальных инструментах. Ребенок без специальных занятий способен усвоить песни, которые он слышит. Игра на фортепиано требует профессионального обучения. Во многих семьях есть музыкальные инструменты - игрушки (металлофон, ксилофон, арфа, дудочка). Родители могут обучать детей игре на этих инструментах, если сами умеют подбирать мелодию по слyxy. Иначе дети будут видеть </w:t>
      </w:r>
      <w:r w:rsidR="00185A98"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>в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 xml:space="preserve"> этих инструментах лишь игрушки, предназначенные только для забавы. 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br/>
      </w:r>
      <w:r w:rsidR="00185A98"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 xml:space="preserve">          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>Реже всего в семьях занимаются с детьми музыкальным творчеством, за исключением семей профессиональных музыкантов. Однако способные дети могут творить спонтанно, «сочинять» музыку во время игр - напевать марш, ритмично стуча солдатиками и изображая, что они маршируют; петь колыбельную, убаюкивая куклу; импровизировать мелодии на фортепиано, детских музыкальных инструментах. 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br/>
      </w:r>
      <w:r w:rsidR="00185A98"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 xml:space="preserve">          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>Музыкально — образовательной деятельностью в семье занимаются в основном дети, которые обучаются игре на музыкальном инструменте. Большинство же дошкольников получают музыкальные знания стихийно, без какой - либо системы. 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br/>
      </w:r>
      <w:r w:rsidR="00185A98"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 xml:space="preserve">          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>Таким образом, в семье дети получают реальное музыкальное воспитание. Если ребенок посещает детский сад, то «двойное» музыкальное образование позволяет успешнее развивать его музыкальные способности, формировать основы музыкальной культуры. 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br/>
      </w:r>
      <w:r w:rsidR="00185A98"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 xml:space="preserve">           </w:t>
      </w:r>
      <w:r w:rsidRPr="007B2A2A"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  <w:t>Педагог в своей работе должен учитывать специфику каждой семьи, ориентироваться на различные условия, в которых воспитываются дети, на их домашнее музыкальное окружение.</w:t>
      </w:r>
    </w:p>
    <w:p w:rsidR="00D918B1" w:rsidRPr="00185A98" w:rsidRDefault="00D918B1" w:rsidP="00185A98">
      <w:pPr>
        <w:spacing w:after="0" w:line="360" w:lineRule="auto"/>
        <w:rPr>
          <w:rFonts w:ascii="Times New Roman" w:eastAsia="Times New Roman" w:hAnsi="Times New Roman"/>
          <w:b/>
          <w:bCs/>
          <w:color w:val="555555"/>
          <w:sz w:val="24"/>
          <w:szCs w:val="24"/>
          <w:lang w:eastAsia="ru-RU"/>
        </w:rPr>
      </w:pPr>
    </w:p>
    <w:p w:rsidR="00D918B1" w:rsidRPr="00D918B1" w:rsidRDefault="00D918B1" w:rsidP="00185A98">
      <w:pPr>
        <w:spacing w:after="0" w:line="360" w:lineRule="auto"/>
        <w:jc w:val="center"/>
        <w:rPr>
          <w:rFonts w:ascii="Trebuchet MS" w:eastAsia="Times New Roman" w:hAnsi="Trebuchet MS"/>
          <w:color w:val="555555"/>
          <w:sz w:val="21"/>
          <w:szCs w:val="21"/>
          <w:lang w:eastAsia="ru-RU"/>
        </w:rPr>
      </w:pPr>
      <w:r w:rsidRPr="00D918B1">
        <w:rPr>
          <w:rFonts w:ascii="Trebuchet MS" w:eastAsia="Times New Roman" w:hAnsi="Trebuchet MS"/>
          <w:b/>
          <w:bCs/>
          <w:color w:val="555555"/>
          <w:sz w:val="21"/>
          <w:szCs w:val="21"/>
          <w:lang w:eastAsia="ru-RU"/>
        </w:rPr>
        <w:br/>
      </w:r>
      <w:r w:rsidR="007B2A2A">
        <w:rPr>
          <w:rFonts w:ascii="Trebuchet MS" w:eastAsia="Times New Roman" w:hAnsi="Trebuchet MS"/>
          <w:noProof/>
          <w:color w:val="4097C3"/>
          <w:sz w:val="21"/>
          <w:szCs w:val="21"/>
          <w:lang w:eastAsia="ru-RU"/>
        </w:rPr>
        <w:drawing>
          <wp:inline distT="0" distB="0" distL="0" distR="0">
            <wp:extent cx="2362200" cy="714375"/>
            <wp:effectExtent l="0" t="0" r="0" b="9525"/>
            <wp:docPr id="1" name="Рисунок 1" descr="http://s6.rimg.info/146c57dd4d6cc67081fb3a63d2611634.gif">
              <a:hlinkClick xmlns:a="http://schemas.openxmlformats.org/drawingml/2006/main" r:id="rId5" tooltip="&quot;http://smayliki.ru/smilie-524503911.html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6.rimg.info/146c57dd4d6cc67081fb3a63d261163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0E7" w:rsidRDefault="000720E7"/>
    <w:sectPr w:rsidR="00072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8B1"/>
    <w:rsid w:val="000720E7"/>
    <w:rsid w:val="00185A98"/>
    <w:rsid w:val="00440414"/>
    <w:rsid w:val="007B2A2A"/>
    <w:rsid w:val="00D30A7B"/>
    <w:rsid w:val="00D9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918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918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u.to/mPwH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3984</CharactersWithSpaces>
  <SharedDoc>false</SharedDoc>
  <HLinks>
    <vt:vector size="6" baseType="variant">
      <vt:variant>
        <vt:i4>7995443</vt:i4>
      </vt:variant>
      <vt:variant>
        <vt:i4>0</vt:i4>
      </vt:variant>
      <vt:variant>
        <vt:i4>0</vt:i4>
      </vt:variant>
      <vt:variant>
        <vt:i4>5</vt:i4>
      </vt:variant>
      <vt:variant>
        <vt:lpwstr>http://u.to/mPwHAg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ПК</cp:lastModifiedBy>
  <cp:revision>2</cp:revision>
  <dcterms:created xsi:type="dcterms:W3CDTF">2020-09-03T19:20:00Z</dcterms:created>
  <dcterms:modified xsi:type="dcterms:W3CDTF">2020-09-03T19:20:00Z</dcterms:modified>
</cp:coreProperties>
</file>